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54" w:rsidRDefault="00153654" w:rsidP="00153654">
      <w:pPr>
        <w:autoSpaceDE w:val="0"/>
        <w:autoSpaceDN w:val="0"/>
        <w:adjustRightInd w:val="0"/>
        <w:spacing w:after="0" w:line="240" w:lineRule="auto"/>
        <w:ind w:firstLine="540"/>
        <w:jc w:val="both"/>
        <w:outlineLvl w:val="0"/>
        <w:rPr>
          <w:rFonts w:ascii="Calibri" w:hAnsi="Calibri" w:cs="Calibri"/>
        </w:rPr>
      </w:pPr>
    </w:p>
    <w:p w:rsidR="00153654" w:rsidRDefault="00153654" w:rsidP="00153654">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16.3. Порядок исчисления платы за негативное воздействие на окружающую среду</w:t>
      </w:r>
    </w:p>
    <w:p w:rsidR="00153654" w:rsidRDefault="00153654" w:rsidP="00153654">
      <w:pPr>
        <w:autoSpaceDE w:val="0"/>
        <w:autoSpaceDN w:val="0"/>
        <w:adjustRightInd w:val="0"/>
        <w:spacing w:after="0" w:line="240" w:lineRule="auto"/>
        <w:ind w:firstLine="540"/>
        <w:jc w:val="both"/>
        <w:rPr>
          <w:rFonts w:ascii="Calibri" w:hAnsi="Calibri" w:cs="Calibri"/>
        </w:rPr>
      </w:pP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21.07.2014 N 219-ФЗ (ред. 29.12.2015))</w:t>
      </w:r>
    </w:p>
    <w:p w:rsidR="00153654" w:rsidRDefault="00153654" w:rsidP="00153654">
      <w:pPr>
        <w:autoSpaceDE w:val="0"/>
        <w:autoSpaceDN w:val="0"/>
        <w:adjustRightInd w:val="0"/>
        <w:spacing w:after="0" w:line="240" w:lineRule="auto"/>
        <w:ind w:firstLine="540"/>
        <w:jc w:val="both"/>
        <w:rPr>
          <w:rFonts w:ascii="Calibri" w:hAnsi="Calibri" w:cs="Calibri"/>
        </w:rPr>
      </w:pP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негативное воздействие на окружающую среду </w:t>
      </w:r>
      <w:hyperlink r:id="rId6" w:history="1">
        <w:r>
          <w:rPr>
            <w:rFonts w:ascii="Calibri" w:hAnsi="Calibri" w:cs="Calibri"/>
            <w:color w:val="0000FF"/>
          </w:rPr>
          <w:t>исчисляется</w:t>
        </w:r>
      </w:hyperlink>
      <w:r>
        <w:rPr>
          <w:rFonts w:ascii="Calibri" w:hAnsi="Calibri" w:cs="Calibri"/>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153654" w:rsidRDefault="00153654" w:rsidP="001536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Федерального </w:t>
      </w:r>
      <w:hyperlink r:id="rId7" w:history="1">
        <w:r>
          <w:rPr>
            <w:rFonts w:ascii="Calibri" w:hAnsi="Calibri" w:cs="Calibri"/>
            <w:color w:val="0000FF"/>
          </w:rPr>
          <w:t>закона</w:t>
        </w:r>
      </w:hyperlink>
      <w:r>
        <w:rPr>
          <w:rFonts w:ascii="Calibri" w:hAnsi="Calibri" w:cs="Calibri"/>
        </w:rPr>
        <w:t xml:space="preserve"> от 29.12.2015 N 404-ФЗ)</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 w:history="1">
        <w:r>
          <w:rPr>
            <w:rFonts w:ascii="Calibri" w:hAnsi="Calibri" w:cs="Calibri"/>
            <w:color w:val="0000FF"/>
          </w:rPr>
          <w:t>Ставки</w:t>
        </w:r>
      </w:hyperlink>
      <w:r>
        <w:rPr>
          <w:rFonts w:ascii="Calibri" w:hAnsi="Calibri" w:cs="Calibri"/>
        </w:rPr>
        <w:t xml:space="preserve"> платы за негативное воздействие на окружающую среду и </w:t>
      </w:r>
      <w:hyperlink r:id="rId9" w:history="1">
        <w:r>
          <w:rPr>
            <w:rFonts w:ascii="Calibri" w:hAnsi="Calibri" w:cs="Calibri"/>
            <w:color w:val="0000FF"/>
          </w:rPr>
          <w:t>дополнительные коэффициенты</w:t>
        </w:r>
      </w:hyperlink>
      <w:r>
        <w:rPr>
          <w:rFonts w:ascii="Calibri" w:hAnsi="Calibri" w:cs="Calibri"/>
        </w:rPr>
        <w:t xml:space="preserve"> устанавливаются Правительством Российской Федерации.</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Пункт 5 статьи 16.3 вступает в силу с 1 января 2020 года (</w:t>
      </w:r>
      <w:hyperlink r:id="rId10" w:history="1">
        <w:r>
          <w:rPr>
            <w:rFonts w:ascii="Calibri" w:hAnsi="Calibri" w:cs="Calibri"/>
            <w:color w:val="0000FF"/>
          </w:rPr>
          <w:t>пункт 7 статьи 12</w:t>
        </w:r>
      </w:hyperlink>
      <w:r>
        <w:rPr>
          <w:rFonts w:ascii="Calibri" w:hAnsi="Calibri" w:cs="Calibri"/>
        </w:rPr>
        <w:t xml:space="preserve"> Федерального закона от 21.07.2014 N 219-ФЗ (ред. от 29.12.2014)).</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0 - за объем или массу выбросов загрязняющих веществ, сбросов загрязняющих веще</w:t>
      </w:r>
      <w:proofErr w:type="gramStart"/>
      <w:r>
        <w:rPr>
          <w:rFonts w:ascii="Calibri" w:hAnsi="Calibri" w:cs="Calibri"/>
        </w:rPr>
        <w:t>ств в пр</w:t>
      </w:r>
      <w:proofErr w:type="gramEnd"/>
      <w:r>
        <w:rPr>
          <w:rFonts w:ascii="Calibri" w:hAnsi="Calibri" w:cs="Calibri"/>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1 - за объем или массу выбросов загрязняющих веществ, сбросов загрязняющих веще</w:t>
      </w:r>
      <w:proofErr w:type="gramStart"/>
      <w:r>
        <w:rPr>
          <w:rFonts w:ascii="Calibri" w:hAnsi="Calibri" w:cs="Calibri"/>
        </w:rPr>
        <w:t>ств в пр</w:t>
      </w:r>
      <w:proofErr w:type="gramEnd"/>
      <w:r>
        <w:rPr>
          <w:rFonts w:ascii="Calibri" w:hAnsi="Calibri" w:cs="Calibri"/>
        </w:rPr>
        <w:t>еделах нормативов допустимых выбросов, нормативов допустимых сбросов;</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25 - за объем или массу выбросов загрязняющих веществ, сбросов загрязняющих </w:t>
      </w:r>
      <w:proofErr w:type="gramStart"/>
      <w:r>
        <w:rPr>
          <w:rFonts w:ascii="Calibri" w:hAnsi="Calibri" w:cs="Calibri"/>
        </w:rPr>
        <w:t>веществ</w:t>
      </w:r>
      <w:proofErr w:type="gramEnd"/>
      <w:r>
        <w:rPr>
          <w:rFonts w:ascii="Calibri" w:hAnsi="Calibri" w:cs="Calibri"/>
        </w:rPr>
        <w:t xml:space="preserve"> в пределах временно разрешенных выбросов, временно разрешенных сбросов;</w:t>
      </w:r>
    </w:p>
    <w:p w:rsidR="00153654" w:rsidRDefault="00153654" w:rsidP="001536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w:t>
      </w:r>
      <w:r>
        <w:rPr>
          <w:rFonts w:ascii="Calibri" w:hAnsi="Calibri" w:cs="Calibri"/>
        </w:rPr>
        <w:lastRenderedPageBreak/>
        <w:t>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153654" w:rsidRDefault="00153654" w:rsidP="0015365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 w:history="1">
        <w:r>
          <w:rPr>
            <w:rFonts w:ascii="Calibri" w:hAnsi="Calibri" w:cs="Calibri"/>
            <w:color w:val="0000FF"/>
          </w:rPr>
          <w:t>законом</w:t>
        </w:r>
      </w:hyperlink>
      <w:r>
        <w:rPr>
          <w:rFonts w:ascii="Calibri" w:hAnsi="Calibri" w:cs="Calibri"/>
        </w:rPr>
        <w:t xml:space="preserve"> от 29.12.2015 N 404-ФЗ)</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0,67 при размещении отходов III класса опасности, которые образовались в процессе обезвреживания отходов II класса опасности;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0,49 при размещении отходов IV класса опасности, которые образовались в процессе обезвреживания отходов III класса опасности;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0,33 при размещении отходов IV класса опасности, которые образовались в процессе обезвреживания отходов II класса опасности.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Пункт 8 статьи 16.3 вступает в силу с 1 января 2019 года (</w:t>
      </w:r>
      <w:hyperlink r:id="rId12" w:history="1">
        <w:r>
          <w:rPr>
            <w:rFonts w:ascii="Calibri" w:hAnsi="Calibri" w:cs="Calibri"/>
            <w:color w:val="0000FF"/>
          </w:rPr>
          <w:t>пункт 6 статьи 12</w:t>
        </w:r>
      </w:hyperlink>
      <w:r>
        <w:rPr>
          <w:rFonts w:ascii="Calibri" w:hAnsi="Calibri" w:cs="Calibri"/>
        </w:rPr>
        <w:t xml:space="preserve"> Федерального закона от 21.07.2014 N 219-ФЗ (ред. от 29.12.2014)).</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Pr>
          <w:rFonts w:ascii="Calibri" w:hAnsi="Calibri" w:cs="Calibri"/>
        </w:rPr>
        <w:t xml:space="preserve"> веществ, веществ, обладающих канцерогенными, мутагенными свойствами (веществ I, II класса опасности).</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Пункт 9 статьи 16.3 вступает в силу с 1 января 2020 года (</w:t>
      </w:r>
      <w:hyperlink r:id="rId13" w:history="1">
        <w:r>
          <w:rPr>
            <w:rFonts w:ascii="Calibri" w:hAnsi="Calibri" w:cs="Calibri"/>
            <w:color w:val="0000FF"/>
          </w:rPr>
          <w:t>пункт 7 статьи 12</w:t>
        </w:r>
      </w:hyperlink>
      <w:r>
        <w:rPr>
          <w:rFonts w:ascii="Calibri" w:hAnsi="Calibri" w:cs="Calibri"/>
        </w:rPr>
        <w:t xml:space="preserve"> Федерального закона от 21.07.2014 N 219-ФЗ (ред. от 29.12.2015)).</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lastRenderedPageBreak/>
        <w:t xml:space="preserve">9. </w:t>
      </w:r>
      <w:proofErr w:type="gramStart"/>
      <w:r>
        <w:rPr>
          <w:rFonts w:ascii="Calibri" w:hAnsi="Calibri" w:cs="Calibri"/>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Pr>
          <w:rFonts w:ascii="Calibri" w:hAnsi="Calibri" w:cs="Calibri"/>
        </w:rPr>
        <w:t xml:space="preserve"> с применением коэффициента 100.</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ar40" w:history="1">
        <w:r>
          <w:rPr>
            <w:rFonts w:ascii="Calibri" w:hAnsi="Calibri" w:cs="Calibri"/>
            <w:color w:val="0000FF"/>
          </w:rPr>
          <w:t>пунктом 9</w:t>
        </w:r>
      </w:hyperlink>
      <w:r>
        <w:rPr>
          <w:rFonts w:ascii="Calibri" w:hAnsi="Calibri" w:cs="Calibri"/>
        </w:rPr>
        <w:t xml:space="preserve"> настоящей статьи.</w:t>
      </w:r>
    </w:p>
    <w:p w:rsidR="00153654" w:rsidRDefault="00153654" w:rsidP="001536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 w:history="1">
        <w:r>
          <w:rPr>
            <w:rFonts w:ascii="Calibri" w:hAnsi="Calibri" w:cs="Calibri"/>
            <w:color w:val="0000FF"/>
          </w:rPr>
          <w:t>закона</w:t>
        </w:r>
      </w:hyperlink>
      <w:r>
        <w:rPr>
          <w:rFonts w:ascii="Calibri" w:hAnsi="Calibri" w:cs="Calibri"/>
        </w:rPr>
        <w:t xml:space="preserve"> от 29.12.2015 N 404-ФЗ)</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2019 года планы снижения выбросов и сбросов, установленные </w:t>
      </w:r>
      <w:hyperlink r:id="rId15" w:history="1">
        <w:r>
          <w:rPr>
            <w:rFonts w:ascii="Calibri" w:hAnsi="Calibri" w:cs="Calibri"/>
            <w:color w:val="0000FF"/>
          </w:rPr>
          <w:t>статьей 23</w:t>
        </w:r>
      </w:hyperlink>
      <w:r>
        <w:rPr>
          <w:rFonts w:ascii="Calibri" w:hAnsi="Calibri" w:cs="Calibri"/>
        </w:rP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6" w:history="1">
        <w:r>
          <w:rPr>
            <w:rFonts w:ascii="Calibri" w:hAnsi="Calibri" w:cs="Calibri"/>
            <w:color w:val="0000FF"/>
          </w:rPr>
          <w:t>закон</w:t>
        </w:r>
      </w:hyperlink>
      <w:r>
        <w:rPr>
          <w:rFonts w:ascii="Calibri" w:hAnsi="Calibri" w:cs="Calibri"/>
        </w:rPr>
        <w:t xml:space="preserve"> от 29.12.2015 N 404-ФЗ).</w:t>
      </w:r>
    </w:p>
    <w:p w:rsidR="00153654" w:rsidRDefault="00153654" w:rsidP="0015365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53654" w:rsidRDefault="00153654" w:rsidP="00153654">
      <w:pPr>
        <w:autoSpaceDE w:val="0"/>
        <w:autoSpaceDN w:val="0"/>
        <w:adjustRightInd w:val="0"/>
        <w:spacing w:after="0" w:line="240" w:lineRule="auto"/>
        <w:ind w:firstLine="540"/>
        <w:jc w:val="both"/>
        <w:rPr>
          <w:rFonts w:ascii="Calibri" w:hAnsi="Calibri" w:cs="Calibri"/>
        </w:rPr>
      </w:pPr>
      <w:bookmarkStart w:id="1" w:name="Par47"/>
      <w:bookmarkEnd w:id="1"/>
      <w:r>
        <w:rPr>
          <w:rFonts w:ascii="Calibri" w:hAnsi="Calibri" w:cs="Calibri"/>
        </w:rPr>
        <w:t xml:space="preserve">11. </w:t>
      </w:r>
      <w:proofErr w:type="gramStart"/>
      <w:r>
        <w:rPr>
          <w:rFonts w:ascii="Calibri" w:hAnsi="Calibri" w:cs="Calibri"/>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153654" w:rsidRDefault="00153654" w:rsidP="0015365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17" w:history="1">
        <w:r>
          <w:rPr>
            <w:rFonts w:ascii="Calibri" w:hAnsi="Calibri" w:cs="Calibri"/>
            <w:color w:val="0000FF"/>
          </w:rPr>
          <w:t>пунктом 4 статьи 17</w:t>
        </w:r>
      </w:hyperlink>
      <w:r>
        <w:rPr>
          <w:rFonts w:ascii="Calibri" w:hAnsi="Calibri" w:cs="Calibri"/>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rPr>
          <w:rFonts w:ascii="Calibri" w:hAnsi="Calibri" w:cs="Calibri"/>
        </w:rPr>
        <w:t xml:space="preserve"> газа.</w:t>
      </w:r>
    </w:p>
    <w:p w:rsidR="00153654" w:rsidRDefault="00153654" w:rsidP="00153654">
      <w:pPr>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8" w:history="1">
        <w:r>
          <w:rPr>
            <w:rFonts w:ascii="Calibri" w:hAnsi="Calibri" w:cs="Calibri"/>
            <w:color w:val="0000FF"/>
          </w:rPr>
          <w:t>закона</w:t>
        </w:r>
      </w:hyperlink>
      <w:r>
        <w:rPr>
          <w:rFonts w:ascii="Calibri" w:hAnsi="Calibri" w:cs="Calibri"/>
        </w:rPr>
        <w:t xml:space="preserve"> от 29.12.2015 N 404-ФЗ)</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Затраты, указанные в </w:t>
      </w:r>
      <w:hyperlink w:anchor="Par47" w:history="1">
        <w:r>
          <w:rPr>
            <w:rFonts w:ascii="Calibri" w:hAnsi="Calibri" w:cs="Calibri"/>
            <w:color w:val="0000FF"/>
          </w:rPr>
          <w:t>пункте 11</w:t>
        </w:r>
      </w:hyperlink>
      <w:r>
        <w:rPr>
          <w:rFonts w:ascii="Calibri" w:hAnsi="Calibri" w:cs="Calibri"/>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153654" w:rsidRDefault="00153654" w:rsidP="00153654">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9" w:history="1">
        <w:r>
          <w:rPr>
            <w:rFonts w:ascii="Calibri" w:hAnsi="Calibri" w:cs="Calibri"/>
            <w:color w:val="0000FF"/>
          </w:rPr>
          <w:t>закона</w:t>
        </w:r>
      </w:hyperlink>
      <w:r>
        <w:rPr>
          <w:rFonts w:ascii="Calibri" w:hAnsi="Calibri" w:cs="Calibri"/>
        </w:rPr>
        <w:t xml:space="preserve"> от 29.12.2015 N 404-ФЗ)</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0" w:history="1">
        <w:r>
          <w:rPr>
            <w:rFonts w:ascii="Calibri" w:hAnsi="Calibri" w:cs="Calibri"/>
            <w:color w:val="0000FF"/>
          </w:rPr>
          <w:t>Правила</w:t>
        </w:r>
      </w:hyperlink>
      <w:r>
        <w:rPr>
          <w:rFonts w:ascii="Calibri" w:hAnsi="Calibri" w:cs="Calibri"/>
        </w:rPr>
        <w:t xml:space="preserve"> исчисления и взимания платы за негативное воздействие на окружающую среду устанавливаются Правительством Российской Федерации.</w:t>
      </w:r>
    </w:p>
    <w:p w:rsidR="00153654" w:rsidRDefault="00153654" w:rsidP="0015365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с 1 января 2016 года. - Федеральный </w:t>
      </w:r>
      <w:hyperlink r:id="rId21" w:history="1">
        <w:r>
          <w:rPr>
            <w:rFonts w:ascii="Calibri" w:hAnsi="Calibri" w:cs="Calibri"/>
            <w:color w:val="0000FF"/>
          </w:rPr>
          <w:t>закон</w:t>
        </w:r>
      </w:hyperlink>
      <w:r>
        <w:rPr>
          <w:rFonts w:ascii="Calibri" w:hAnsi="Calibri" w:cs="Calibri"/>
        </w:rPr>
        <w:t xml:space="preserve"> от 29.12.2015 N 404-ФЗ.</w:t>
      </w:r>
    </w:p>
    <w:p w:rsidR="004A0C8F" w:rsidRDefault="004A0C8F">
      <w:bookmarkStart w:id="2" w:name="_GoBack"/>
      <w:bookmarkEnd w:id="2"/>
    </w:p>
    <w:sectPr w:rsidR="004A0C8F" w:rsidSect="00E700D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3"/>
    <w:rsid w:val="00153654"/>
    <w:rsid w:val="004A0C8F"/>
    <w:rsid w:val="0050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87AE145357A3DA0CF5243A15A042A9F6A4CCF32073BD6120D24FD0709F0E0FA6F8B00101D374F8jEf6M" TargetMode="External"/><Relationship Id="rId13" Type="http://schemas.openxmlformats.org/officeDocument/2006/relationships/hyperlink" Target="consultantplus://offline/ref=DD87AE145357A3DA0CF5243A15A042A9F6A4C8F32E76BD6120D24FD0709F0E0FA6F8B00101D372FDjEfAM" TargetMode="External"/><Relationship Id="rId18" Type="http://schemas.openxmlformats.org/officeDocument/2006/relationships/hyperlink" Target="consultantplus://offline/ref=DD87AE145357A3DA0CF5243A15A042A9F5ADC9F72E73BD6120D24FD0709F0E0FA6F8B00101D374FBjEf9M" TargetMode="External"/><Relationship Id="rId3" Type="http://schemas.openxmlformats.org/officeDocument/2006/relationships/settings" Target="settings.xml"/><Relationship Id="rId21" Type="http://schemas.openxmlformats.org/officeDocument/2006/relationships/hyperlink" Target="consultantplus://offline/ref=DD87AE145357A3DA0CF5243A15A042A9F5ADC9F72E73BD6120D24FD0709F0E0FA6F8B00101D374FAjEfFM" TargetMode="External"/><Relationship Id="rId7" Type="http://schemas.openxmlformats.org/officeDocument/2006/relationships/hyperlink" Target="consultantplus://offline/ref=DD87AE145357A3DA0CF5243A15A042A9F5ADC9F72E73BD6120D24FD0709F0E0FA6F8B00101D374FBjEfEM" TargetMode="External"/><Relationship Id="rId12" Type="http://schemas.openxmlformats.org/officeDocument/2006/relationships/hyperlink" Target="consultantplus://offline/ref=DD87AE145357A3DA0CF5243A15A042A9F6A4C8F32E76BD6120D24FD0709F0E0FA6F8B00101D372FDjEf8M" TargetMode="External"/><Relationship Id="rId17" Type="http://schemas.openxmlformats.org/officeDocument/2006/relationships/hyperlink" Target="consultantplus://offline/ref=DD87AE145357A3DA0CF5243A15A042A9F6A4C9F42273BD6120D24FD0709F0E0FA6F8B00202jDf2M" TargetMode="External"/><Relationship Id="rId2" Type="http://schemas.microsoft.com/office/2007/relationships/stylesWithEffects" Target="stylesWithEffects.xml"/><Relationship Id="rId16" Type="http://schemas.openxmlformats.org/officeDocument/2006/relationships/hyperlink" Target="consultantplus://offline/ref=DD87AE145357A3DA0CF5243A15A042A9F5ADC9F72E73BD6120D24FD0709F0E0FA6F8B00101D375FDjEfCM" TargetMode="External"/><Relationship Id="rId20" Type="http://schemas.openxmlformats.org/officeDocument/2006/relationships/hyperlink" Target="consultantplus://offline/ref=DD87AE145357A3DA0CF5243A15A042A9F5A1CCF62077BD6120D24FD070j9fFM" TargetMode="External"/><Relationship Id="rId1" Type="http://schemas.openxmlformats.org/officeDocument/2006/relationships/styles" Target="styles.xml"/><Relationship Id="rId6" Type="http://schemas.openxmlformats.org/officeDocument/2006/relationships/hyperlink" Target="consultantplus://offline/ref=DD87AE145357A3DA0CF5243A15A042A9F5A1CCF62077BD6120D24FD0709F0E0FA6F8B00101D374F9jEf8M" TargetMode="External"/><Relationship Id="rId11" Type="http://schemas.openxmlformats.org/officeDocument/2006/relationships/hyperlink" Target="consultantplus://offline/ref=DD87AE145357A3DA0CF5243A15A042A9F5ADC9F72E73BD6120D24FD0709F0E0FA6F8B00101D374FBjEfDM" TargetMode="External"/><Relationship Id="rId5" Type="http://schemas.openxmlformats.org/officeDocument/2006/relationships/hyperlink" Target="consultantplus://offline/ref=DD87AE145357A3DA0CF5243A15A042A9F6A4C8F32E76BD6120D24FD0709F0E0FA6F8B00101D375F9jEfFM" TargetMode="External"/><Relationship Id="rId15" Type="http://schemas.openxmlformats.org/officeDocument/2006/relationships/hyperlink" Target="consultantplus://offline/ref=DD87AE145357A3DA0CF5243A15A042A9F6A4C9F42273BD6120D24FD0709F0E0FA6F8B00101D376FCjEf7M" TargetMode="External"/><Relationship Id="rId23" Type="http://schemas.openxmlformats.org/officeDocument/2006/relationships/theme" Target="theme/theme1.xml"/><Relationship Id="rId10" Type="http://schemas.openxmlformats.org/officeDocument/2006/relationships/hyperlink" Target="consultantplus://offline/ref=DD87AE145357A3DA0CF5243A15A042A9F6A4C8F32E76BD6120D24FD0709F0E0FA6F8B00101D372FDjEfAM" TargetMode="External"/><Relationship Id="rId19" Type="http://schemas.openxmlformats.org/officeDocument/2006/relationships/hyperlink" Target="consultantplus://offline/ref=DD87AE145357A3DA0CF5243A15A042A9F5ADC9F72E73BD6120D24FD0709F0E0FA6F8B00101D374FAjEfEM" TargetMode="External"/><Relationship Id="rId4" Type="http://schemas.openxmlformats.org/officeDocument/2006/relationships/webSettings" Target="webSettings.xml"/><Relationship Id="rId9" Type="http://schemas.openxmlformats.org/officeDocument/2006/relationships/hyperlink" Target="consultantplus://offline/ref=DD87AE145357A3DA0CF5243A15A042A9F5A1CCF62077BD6120D24FD0709F0E0FA6F8B00101D375FCjEf9M" TargetMode="External"/><Relationship Id="rId14" Type="http://schemas.openxmlformats.org/officeDocument/2006/relationships/hyperlink" Target="consultantplus://offline/ref=DD87AE145357A3DA0CF5243A15A042A9F5ADC9F72E73BD6120D24FD0709F0E0FA6F8B00101D374FBjEf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1811</Words>
  <Characters>10327</Characters>
  <Application>Microsoft Office Word</Application>
  <DocSecurity>0</DocSecurity>
  <Lines>86</Lines>
  <Paragraphs>24</Paragraphs>
  <ScaleCrop>false</ScaleCrop>
  <Company>SPecialiST RePack</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2017-03-01T12:30:00Z</dcterms:created>
  <dcterms:modified xsi:type="dcterms:W3CDTF">2017-03-01T12:32:00Z</dcterms:modified>
</cp:coreProperties>
</file>